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-567" w:firstLine="0"/>
        <w:jc w:val="cente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</w:rPr>
        <w:drawing>
          <wp:inline distB="0" distT="0" distL="114300" distR="114300">
            <wp:extent cx="5835015" cy="4872355"/>
            <wp:effectExtent b="0" l="0" r="0" t="0"/>
            <wp:docPr descr="8fYKwsT3rOorv5ZOdr_MMaKLY5Ukwcu8dMOrXsy9iCjvu_pxJdLLxD1PZ9PAMLORx3H5yb7HPoKKwVqx81ePyZmogGCtjvsWcYGK-fbX9ydoebkOU7V5TALCLvInMA" id="1027" name="image1.jpg"/>
            <a:graphic>
              <a:graphicData uri="http://schemas.openxmlformats.org/drawingml/2006/picture">
                <pic:pic>
                  <pic:nvPicPr>
                    <pic:cNvPr descr="8fYKwsT3rOorv5ZOdr_MMaKLY5Ukwcu8dMOrXsy9iCjvu_pxJdLLxD1PZ9PAMLORx3H5yb7HPoKKwVqx81ePyZmogGCtjvsWcYGK-fbX9ydoebkOU7V5TALCLvInM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4872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ind w:left="-280" w:firstLine="0"/>
        <w:jc w:val="center"/>
        <w:rPr>
          <w:rFonts w:ascii="Berkshire Swash" w:cs="Berkshire Swash" w:eastAsia="Berkshire Swash" w:hAnsi="Berkshire Swash"/>
          <w:color w:val="ff0000"/>
          <w:sz w:val="48"/>
          <w:szCs w:val="4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rFonts w:ascii="Berkshire Swash" w:cs="Berkshire Swash" w:eastAsia="Berkshire Swash" w:hAnsi="Berkshire Swash"/>
          <w:color w:val="ff0000"/>
          <w:sz w:val="48"/>
          <w:szCs w:val="48"/>
          <w:vertAlign w:val="baseline"/>
          <w:rtl w:val="0"/>
        </w:rPr>
        <w:t xml:space="preserve">Policy on Car Parking</w:t>
      </w:r>
    </w:p>
    <w:p w:rsidR="00000000" w:rsidDel="00000000" w:rsidP="00000000" w:rsidRDefault="00000000" w:rsidRPr="00000000" w14:paraId="00000004">
      <w:pPr>
        <w:ind w:left="-280" w:firstLine="0"/>
        <w:jc w:val="center"/>
        <w:rPr>
          <w:rFonts w:ascii="Berkshire Swash" w:cs="Berkshire Swash" w:eastAsia="Berkshire Swash" w:hAnsi="Berkshire Swash"/>
          <w:color w:val="ff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0" w:firstLine="0"/>
        <w:jc w:val="center"/>
        <w:rPr>
          <w:rFonts w:ascii="Berkshire Swash" w:cs="Berkshire Swash" w:eastAsia="Berkshire Swash" w:hAnsi="Berkshire Swash"/>
          <w:color w:val="ff0000"/>
          <w:sz w:val="48"/>
          <w:szCs w:val="48"/>
          <w:vertAlign w:val="baseline"/>
        </w:rPr>
      </w:pPr>
      <w:r w:rsidDel="00000000" w:rsidR="00000000" w:rsidRPr="00000000">
        <w:rPr>
          <w:rFonts w:ascii="Berkshire Swash" w:cs="Berkshire Swash" w:eastAsia="Berkshire Swash" w:hAnsi="Berkshire Swash"/>
          <w:color w:val="ff0000"/>
          <w:sz w:val="48"/>
          <w:szCs w:val="48"/>
          <w:vertAlign w:val="baseline"/>
          <w:rtl w:val="0"/>
        </w:rPr>
        <w:t xml:space="preserve">Ballyfeeney NS</w:t>
      </w:r>
    </w:p>
    <w:p w:rsidR="00000000" w:rsidDel="00000000" w:rsidP="00000000" w:rsidRDefault="00000000" w:rsidRPr="00000000" w14:paraId="00000006">
      <w:pPr>
        <w:ind w:left="-280" w:firstLine="0"/>
        <w:jc w:val="center"/>
        <w:rPr>
          <w:rFonts w:ascii="Comic Sans MS" w:cs="Comic Sans MS" w:eastAsia="Comic Sans MS" w:hAnsi="Comic Sans MS"/>
          <w:color w:val="ff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0" w:firstLine="0"/>
        <w:jc w:val="cente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Scramogue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80" w:firstLine="0"/>
        <w:jc w:val="cente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Co Roscommon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0" w:firstLine="0"/>
        <w:jc w:val="cente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F42 WV63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80" w:firstLine="0"/>
        <w:jc w:val="center"/>
        <w:rPr>
          <w:rFonts w:ascii="Times" w:cs="Times" w:eastAsia="Times" w:hAnsi="Times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Tel:0719633855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Email:</w:t>
      </w:r>
      <w:hyperlink r:id="rId8">
        <w:r w:rsidDel="00000000" w:rsidR="00000000" w:rsidRPr="00000000">
          <w:rPr>
            <w:color w:val="1155cc"/>
            <w:sz w:val="36"/>
            <w:szCs w:val="36"/>
            <w:u w:val="single"/>
            <w:vertAlign w:val="baseline"/>
            <w:rtl w:val="0"/>
          </w:rPr>
          <w:t xml:space="preserve">ballyfeeneyns@gmail.com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vertAlign w:val="baseline"/>
          <w:rtl w:val="0"/>
        </w:rPr>
        <w:t xml:space="preserve">Ballyfeeney 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vertAlign w:val="baseline"/>
          <w:rtl w:val="0"/>
        </w:rPr>
        <w:t xml:space="preserve">Car Parking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Staff, Parents, Bus Drivers and Pupils are informed of rules regarding the operation and use of the car park and are provided with an explanatory map. </w:t>
      </w:r>
    </w:p>
    <w:p w:rsidR="00000000" w:rsidDel="00000000" w:rsidP="00000000" w:rsidRDefault="00000000" w:rsidRPr="00000000" w14:paraId="00000019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There are designated entry and exit points together with the relevant line markings on the ground and a clearly identified pedestrian crossing. </w:t>
      </w:r>
    </w:p>
    <w:p w:rsidR="00000000" w:rsidDel="00000000" w:rsidP="00000000" w:rsidRDefault="00000000" w:rsidRPr="00000000" w14:paraId="0000001B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The space in front of the school to the left (Kilglass side) is reserved for the parking of staff cars only.  </w:t>
      </w:r>
    </w:p>
    <w:p w:rsidR="00000000" w:rsidDel="00000000" w:rsidP="00000000" w:rsidRDefault="00000000" w:rsidRPr="00000000" w14:paraId="0000001D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All users are asked to park in such a way as to leave maximum space available for other cars.</w:t>
      </w:r>
    </w:p>
    <w:p w:rsidR="00000000" w:rsidDel="00000000" w:rsidP="00000000" w:rsidRDefault="00000000" w:rsidRPr="00000000" w14:paraId="0000001F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All users are asked to be particularly vigilant for pedestrians when driving up or down the avenue.</w:t>
      </w:r>
    </w:p>
    <w:p w:rsidR="00000000" w:rsidDel="00000000" w:rsidP="00000000" w:rsidRDefault="00000000" w:rsidRPr="00000000" w14:paraId="00000021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All persons who use the school car park, do so at their own risk. </w:t>
      </w:r>
    </w:p>
    <w:p w:rsidR="00000000" w:rsidDel="00000000" w:rsidP="00000000" w:rsidRDefault="00000000" w:rsidRPr="00000000" w14:paraId="00000024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_____________________________Date____________________</w:t>
      </w:r>
    </w:p>
    <w:p w:rsidR="00000000" w:rsidDel="00000000" w:rsidP="00000000" w:rsidRDefault="00000000" w:rsidRPr="00000000" w14:paraId="00000028">
      <w:pPr>
        <w:jc w:val="both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Chairperson, BOM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73" w:top="1702" w:left="1230" w:right="123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Verdana"/>
  <w:font w:name="Berkshire Swash">
    <w:embedRegular w:fontKey="{00000000-0000-0000-0000-000000000000}" r:id="rId1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allyfeeney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SuZvQXyUWnu4ZTf2SH+9eUN2Q==">AMUW2mU8CVV+NEluga4ghj6En12acF3WRFI85cqQGp2cEHpCcXpjXD3O915VJTq9v+O/oWgfG5VUfUF4Q49+MA6ahsRfEtfwFpoTqHQDRqMdlZOYyIhoN0I=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2020-09-18T12:03:00Z</dcterms:created>
  <dc:creator>brendan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