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Pr>
        <w:drawing>
          <wp:inline distB="114300" distT="114300" distL="114300" distR="114300">
            <wp:extent cx="4631902" cy="4138613"/>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631902" cy="41386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spacing w:line="360" w:lineRule="auto"/>
        <w:rPr>
          <w:rFonts w:ascii="Tahoma" w:cs="Tahoma" w:eastAsia="Tahoma" w:hAnsi="Tahoma"/>
          <w:sz w:val="40"/>
          <w:szCs w:val="40"/>
          <w:u w:val="none"/>
        </w:rPr>
      </w:pPr>
      <w:bookmarkStart w:colFirst="0" w:colLast="0" w:name="_heading=h.a88rk5x09c50" w:id="0"/>
      <w:bookmarkEnd w:id="0"/>
      <w:r w:rsidDel="00000000" w:rsidR="00000000" w:rsidRPr="00000000">
        <w:rPr>
          <w:rtl w:val="0"/>
        </w:rPr>
      </w:r>
    </w:p>
    <w:p w:rsidR="00000000" w:rsidDel="00000000" w:rsidP="00000000" w:rsidRDefault="00000000" w:rsidRPr="00000000" w14:paraId="00000003">
      <w:pPr>
        <w:pStyle w:val="Title"/>
        <w:spacing w:line="288" w:lineRule="auto"/>
        <w:ind w:left="-280" w:firstLine="0"/>
        <w:rPr>
          <w:rFonts w:ascii="Berkshire Swash" w:cs="Berkshire Swash" w:eastAsia="Berkshire Swash" w:hAnsi="Berkshire Swash"/>
          <w:b w:val="0"/>
          <w:color w:val="ff0000"/>
          <w:sz w:val="48"/>
          <w:szCs w:val="48"/>
          <w:u w:val="none"/>
        </w:rPr>
      </w:pPr>
      <w:r w:rsidDel="00000000" w:rsidR="00000000" w:rsidRPr="00000000">
        <w:rPr>
          <w:rFonts w:ascii="Berkshire Swash" w:cs="Berkshire Swash" w:eastAsia="Berkshire Swash" w:hAnsi="Berkshire Swash"/>
          <w:b w:val="0"/>
          <w:color w:val="ff0000"/>
          <w:sz w:val="48"/>
          <w:szCs w:val="48"/>
          <w:u w:val="none"/>
          <w:rtl w:val="0"/>
        </w:rPr>
        <w:t xml:space="preserve">Mobile Phone Policy </w:t>
      </w:r>
    </w:p>
    <w:p w:rsidR="00000000" w:rsidDel="00000000" w:rsidP="00000000" w:rsidRDefault="00000000" w:rsidRPr="00000000" w14:paraId="00000004">
      <w:pPr>
        <w:pStyle w:val="Title"/>
        <w:spacing w:line="288" w:lineRule="auto"/>
        <w:ind w:left="-280" w:firstLine="0"/>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05">
      <w:pPr>
        <w:pStyle w:val="Title"/>
        <w:spacing w:line="288" w:lineRule="auto"/>
        <w:ind w:left="-280" w:firstLine="0"/>
        <w:rPr>
          <w:rFonts w:ascii="Berkshire Swash" w:cs="Berkshire Swash" w:eastAsia="Berkshire Swash" w:hAnsi="Berkshire Swash"/>
          <w:b w:val="0"/>
          <w:color w:val="ff0000"/>
          <w:sz w:val="48"/>
          <w:szCs w:val="48"/>
          <w:u w:val="none"/>
        </w:rPr>
      </w:pPr>
      <w:r w:rsidDel="00000000" w:rsidR="00000000" w:rsidRPr="00000000">
        <w:rPr>
          <w:rFonts w:ascii="Berkshire Swash" w:cs="Berkshire Swash" w:eastAsia="Berkshire Swash" w:hAnsi="Berkshire Swash"/>
          <w:b w:val="0"/>
          <w:color w:val="ff0000"/>
          <w:sz w:val="48"/>
          <w:szCs w:val="48"/>
          <w:u w:val="none"/>
          <w:rtl w:val="0"/>
        </w:rPr>
        <w:t xml:space="preserve">Ballyfeeney NS</w:t>
      </w:r>
    </w:p>
    <w:p w:rsidR="00000000" w:rsidDel="00000000" w:rsidP="00000000" w:rsidRDefault="00000000" w:rsidRPr="00000000" w14:paraId="00000006">
      <w:pPr>
        <w:pStyle w:val="Title"/>
        <w:spacing w:line="288" w:lineRule="auto"/>
        <w:ind w:left="-280" w:firstLine="0"/>
        <w:rPr>
          <w:rFonts w:ascii="Times New Roman" w:cs="Times New Roman" w:eastAsia="Times New Roman" w:hAnsi="Times New Roman"/>
          <w:b w:val="0"/>
          <w:sz w:val="36"/>
          <w:szCs w:val="36"/>
          <w:u w:val="none"/>
        </w:rPr>
      </w:pPr>
      <w:r w:rsidDel="00000000" w:rsidR="00000000" w:rsidRPr="00000000">
        <w:rPr>
          <w:rtl w:val="0"/>
        </w:rPr>
      </w:r>
    </w:p>
    <w:p w:rsidR="00000000" w:rsidDel="00000000" w:rsidP="00000000" w:rsidRDefault="00000000" w:rsidRPr="00000000" w14:paraId="00000007">
      <w:pPr>
        <w:pStyle w:val="Title"/>
        <w:spacing w:line="288" w:lineRule="auto"/>
        <w:ind w:left="-280" w:firstLine="0"/>
        <w:rPr>
          <w:rFonts w:ascii="Tahoma" w:cs="Tahoma" w:eastAsia="Tahoma" w:hAnsi="Tahoma"/>
          <w:sz w:val="32"/>
          <w:szCs w:val="32"/>
          <w:u w:val="none"/>
        </w:rPr>
      </w:pPr>
      <w:r w:rsidDel="00000000" w:rsidR="00000000" w:rsidRPr="00000000">
        <w:rPr>
          <w:rFonts w:ascii="Times New Roman" w:cs="Times New Roman" w:eastAsia="Times New Roman" w:hAnsi="Times New Roman"/>
          <w:b w:val="0"/>
          <w:sz w:val="36"/>
          <w:szCs w:val="36"/>
          <w:u w:val="none"/>
          <w:rtl w:val="0"/>
        </w:rPr>
        <w:t xml:space="preserve">Scramogue</w:t>
      </w:r>
      <w:r w:rsidDel="00000000" w:rsidR="00000000" w:rsidRPr="00000000">
        <w:rPr>
          <w:rtl w:val="0"/>
        </w:rPr>
      </w:r>
    </w:p>
    <w:p w:rsidR="00000000" w:rsidDel="00000000" w:rsidP="00000000" w:rsidRDefault="00000000" w:rsidRPr="00000000" w14:paraId="00000008">
      <w:pPr>
        <w:pStyle w:val="Title"/>
        <w:spacing w:line="288" w:lineRule="auto"/>
        <w:ind w:left="-280" w:firstLine="0"/>
        <w:rPr>
          <w:rFonts w:ascii="Times New Roman" w:cs="Times New Roman" w:eastAsia="Times New Roman" w:hAnsi="Times New Roman"/>
          <w:b w:val="0"/>
          <w:sz w:val="36"/>
          <w:szCs w:val="36"/>
          <w:u w:val="none"/>
        </w:rPr>
      </w:pPr>
      <w:r w:rsidDel="00000000" w:rsidR="00000000" w:rsidRPr="00000000">
        <w:rPr>
          <w:rFonts w:ascii="Times New Roman" w:cs="Times New Roman" w:eastAsia="Times New Roman" w:hAnsi="Times New Roman"/>
          <w:b w:val="0"/>
          <w:sz w:val="36"/>
          <w:szCs w:val="36"/>
          <w:u w:val="none"/>
          <w:rtl w:val="0"/>
        </w:rPr>
        <w:t xml:space="preserve">Co Roscommon </w:t>
      </w:r>
    </w:p>
    <w:p w:rsidR="00000000" w:rsidDel="00000000" w:rsidP="00000000" w:rsidRDefault="00000000" w:rsidRPr="00000000" w14:paraId="00000009">
      <w:pPr>
        <w:pStyle w:val="Title"/>
        <w:spacing w:line="288" w:lineRule="auto"/>
        <w:ind w:left="-280" w:firstLine="0"/>
        <w:rPr>
          <w:rFonts w:ascii="Times New Roman" w:cs="Times New Roman" w:eastAsia="Times New Roman" w:hAnsi="Times New Roman"/>
          <w:b w:val="0"/>
          <w:sz w:val="36"/>
          <w:szCs w:val="36"/>
          <w:u w:val="none"/>
        </w:rPr>
      </w:pPr>
      <w:bookmarkStart w:colFirst="0" w:colLast="0" w:name="_heading=h.td95iaiclkjn" w:id="1"/>
      <w:bookmarkEnd w:id="1"/>
      <w:r w:rsidDel="00000000" w:rsidR="00000000" w:rsidRPr="00000000">
        <w:rPr>
          <w:rFonts w:ascii="Times New Roman" w:cs="Times New Roman" w:eastAsia="Times New Roman" w:hAnsi="Times New Roman"/>
          <w:b w:val="0"/>
          <w:sz w:val="36"/>
          <w:szCs w:val="36"/>
          <w:u w:val="none"/>
          <w:rtl w:val="0"/>
        </w:rPr>
        <w:t xml:space="preserve">F42 WV63</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pStyle w:val="Title"/>
        <w:spacing w:line="288" w:lineRule="auto"/>
        <w:ind w:left="-280" w:firstLine="0"/>
        <w:rPr>
          <w:rFonts w:ascii="Times New Roman" w:cs="Times New Roman" w:eastAsia="Times New Roman" w:hAnsi="Times New Roman"/>
          <w:b w:val="0"/>
          <w:sz w:val="36"/>
          <w:szCs w:val="36"/>
          <w:u w:val="none"/>
        </w:rPr>
      </w:pPr>
      <w:bookmarkStart w:colFirst="0" w:colLast="0" w:name="_heading=h.kol7x68mjz07" w:id="2"/>
      <w:bookmarkEnd w:id="2"/>
      <w:r w:rsidDel="00000000" w:rsidR="00000000" w:rsidRPr="00000000">
        <w:rPr>
          <w:rFonts w:ascii="Times New Roman" w:cs="Times New Roman" w:eastAsia="Times New Roman" w:hAnsi="Times New Roman"/>
          <w:b w:val="0"/>
          <w:sz w:val="36"/>
          <w:szCs w:val="36"/>
          <w:u w:val="none"/>
          <w:rtl w:val="0"/>
        </w:rPr>
        <w:t xml:space="preserve">Tel:0719633855</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1"/>
          <w:sz w:val="40"/>
          <w:szCs w:val="40"/>
        </w:rPr>
      </w:pPr>
      <w:r w:rsidDel="00000000" w:rsidR="00000000" w:rsidRPr="00000000">
        <w:rPr>
          <w:sz w:val="36"/>
          <w:szCs w:val="36"/>
          <w:rtl w:val="0"/>
        </w:rPr>
        <w:t xml:space="preserve">Email:</w:t>
      </w:r>
      <w:hyperlink r:id="rId8">
        <w:r w:rsidDel="00000000" w:rsidR="00000000" w:rsidRPr="00000000">
          <w:rPr>
            <w:color w:val="1155cc"/>
            <w:sz w:val="36"/>
            <w:szCs w:val="36"/>
            <w:u w:val="single"/>
            <w:rtl w:val="0"/>
          </w:rPr>
          <w:t xml:space="preserve">ballyfeeneyns@gmail.com</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rPr>
          <w:rFonts w:ascii="Tahoma" w:cs="Tahoma" w:eastAsia="Tahoma" w:hAnsi="Tahoma"/>
          <w:b w:val="1"/>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rPr>
          <w:rFonts w:ascii="Tahoma" w:cs="Tahoma" w:eastAsia="Tahoma" w:hAnsi="Tahoma"/>
          <w:b w:val="1"/>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1"/>
          <w:sz w:val="40"/>
          <w:szCs w:val="40"/>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0"/>
          <w:i w:val="0"/>
          <w:smallCaps w:val="0"/>
          <w:strike w:val="0"/>
          <w:color w:val="000000"/>
          <w:sz w:val="40"/>
          <w:szCs w:val="40"/>
          <w:u w:val="none"/>
          <w:shd w:fill="auto" w:val="clear"/>
          <w:vertAlign w:val="baseline"/>
        </w:rPr>
      </w:pPr>
      <w:r w:rsidDel="00000000" w:rsidR="00000000" w:rsidRPr="00000000">
        <w:rPr>
          <w:rFonts w:ascii="Tahoma" w:cs="Tahoma" w:eastAsia="Tahoma" w:hAnsi="Tahoma"/>
          <w:b w:val="1"/>
          <w:i w:val="0"/>
          <w:smallCaps w:val="0"/>
          <w:strike w:val="0"/>
          <w:color w:val="000000"/>
          <w:sz w:val="40"/>
          <w:szCs w:val="40"/>
          <w:u w:val="none"/>
          <w:shd w:fill="auto" w:val="clear"/>
          <w:vertAlign w:val="baseline"/>
          <w:rtl w:val="0"/>
        </w:rPr>
        <w:t xml:space="preserve">Ballyfeeney National School</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0"/>
          <w:i w:val="0"/>
          <w:smallCaps w:val="0"/>
          <w:strike w:val="0"/>
          <w:color w:val="000000"/>
          <w:sz w:val="32"/>
          <w:szCs w:val="32"/>
          <w:u w:val="single"/>
          <w:shd w:fill="auto" w:val="clear"/>
          <w:vertAlign w:val="baseline"/>
        </w:rPr>
      </w:pPr>
      <w:r w:rsidDel="00000000" w:rsidR="00000000" w:rsidRPr="00000000">
        <w:rPr>
          <w:rFonts w:ascii="Tahoma" w:cs="Tahoma" w:eastAsia="Tahoma" w:hAnsi="Tahoma"/>
          <w:b w:val="1"/>
          <w:i w:val="0"/>
          <w:smallCaps w:val="0"/>
          <w:strike w:val="0"/>
          <w:color w:val="000000"/>
          <w:sz w:val="32"/>
          <w:szCs w:val="32"/>
          <w:u w:val="none"/>
          <w:shd w:fill="auto" w:val="clear"/>
          <w:vertAlign w:val="baseline"/>
          <w:rtl w:val="0"/>
        </w:rPr>
        <w:t xml:space="preserve">Mobile Phones Policy</w:t>
      </w:r>
      <w:r w:rsidDel="00000000" w:rsidR="00000000" w:rsidRPr="00000000">
        <w:rPr>
          <w:rtl w:val="0"/>
        </w:rPr>
      </w:r>
    </w:p>
    <w:p w:rsidR="00000000" w:rsidDel="00000000" w:rsidP="00000000" w:rsidRDefault="00000000" w:rsidRPr="00000000" w14:paraId="00000012">
      <w:pPr>
        <w:widowControl w:val="0"/>
        <w:jc w:val="both"/>
        <w:rPr>
          <w:b w:val="0"/>
          <w:sz w:val="28"/>
          <w:szCs w:val="28"/>
          <w:vertAlign w:val="baseline"/>
        </w:rPr>
      </w:pPr>
      <w:r w:rsidDel="00000000" w:rsidR="00000000" w:rsidRPr="00000000">
        <w:rPr>
          <w:rtl w:val="0"/>
        </w:rPr>
      </w:r>
    </w:p>
    <w:p w:rsidR="00000000" w:rsidDel="00000000" w:rsidP="00000000" w:rsidRDefault="00000000" w:rsidRPr="00000000" w14:paraId="00000013">
      <w:pPr>
        <w:widowControl w:val="0"/>
        <w:jc w:val="both"/>
        <w:rPr>
          <w:rFonts w:ascii="Tahoma" w:cs="Tahoma" w:eastAsia="Tahoma" w:hAnsi="Tahoma"/>
          <w:sz w:val="24"/>
          <w:szCs w:val="24"/>
          <w:vertAlign w:val="baseline"/>
        </w:rPr>
      </w:pPr>
      <w:r w:rsidDel="00000000" w:rsidR="00000000" w:rsidRPr="00000000">
        <w:rPr>
          <w:rFonts w:ascii="Tahoma" w:cs="Tahoma" w:eastAsia="Tahoma" w:hAnsi="Tahoma"/>
          <w:b w:val="1"/>
          <w:sz w:val="24"/>
          <w:szCs w:val="24"/>
          <w:vertAlign w:val="baseline"/>
          <w:rtl w:val="0"/>
        </w:rPr>
        <w:t xml:space="preserve">Children are not allowed to carry mobile phones</w:t>
      </w:r>
      <w:r w:rsidDel="00000000" w:rsidR="00000000" w:rsidRPr="00000000">
        <w:rPr>
          <w:rFonts w:ascii="Tahoma" w:cs="Tahoma" w:eastAsia="Tahoma" w:hAnsi="Tahoma"/>
          <w:sz w:val="24"/>
          <w:szCs w:val="24"/>
          <w:vertAlign w:val="baseline"/>
          <w:rtl w:val="0"/>
        </w:rPr>
        <w:t xml:space="preserve">. </w:t>
      </w:r>
    </w:p>
    <w:p w:rsidR="00000000" w:rsidDel="00000000" w:rsidP="00000000" w:rsidRDefault="00000000" w:rsidRPr="00000000" w14:paraId="00000014">
      <w:pPr>
        <w:widowControl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15">
      <w:pPr>
        <w:widowControl w:val="0"/>
        <w:spacing w:line="360" w:lineRule="auto"/>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If your child must have a mobile phone, Parent(s)/Guardian(s) must discuss this with their child’s class teacher. </w:t>
      </w:r>
    </w:p>
    <w:p w:rsidR="00000000" w:rsidDel="00000000" w:rsidP="00000000" w:rsidRDefault="00000000" w:rsidRPr="00000000" w14:paraId="00000016">
      <w:pPr>
        <w:widowControl w:val="0"/>
        <w:spacing w:line="360" w:lineRule="auto"/>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If permitted the mobile phone must be left in the care of the class teacher during school hours. </w:t>
      </w:r>
    </w:p>
    <w:p w:rsidR="00000000" w:rsidDel="00000000" w:rsidP="00000000" w:rsidRDefault="00000000" w:rsidRPr="00000000" w14:paraId="00000017">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18">
      <w:pPr>
        <w:spacing w:line="360" w:lineRule="auto"/>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Where a pupil is permitted to bring a mobile phone to school, the phone must be switched off during the school day and handed to the class teacher on arrival.  It may not be used, for any purpose, on school premises, grounds or during off-site school activities (such as school swimming or sports activities). The only exception to this is in an emergency or with the approval of a teacher.  </w:t>
      </w:r>
    </w:p>
    <w:p w:rsidR="00000000" w:rsidDel="00000000" w:rsidP="00000000" w:rsidRDefault="00000000" w:rsidRPr="00000000" w14:paraId="00000019">
      <w:pPr>
        <w:spacing w:line="360" w:lineRule="auto"/>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1A">
      <w:pPr>
        <w:spacing w:line="360" w:lineRule="auto"/>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Pupils who ignore this policy, do not hand up their phone and use it on school premises without permission will be required to hand over their phone to a member of staff and parents will be asked to collect it from the school office. </w:t>
      </w:r>
    </w:p>
    <w:p w:rsidR="00000000" w:rsidDel="00000000" w:rsidP="00000000" w:rsidRDefault="00000000" w:rsidRPr="00000000" w14:paraId="0000001B">
      <w:pPr>
        <w:spacing w:line="360" w:lineRule="auto"/>
        <w:ind w:firstLine="72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1C">
      <w:pPr>
        <w:spacing w:line="360" w:lineRule="auto"/>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If a teacher has any suspicion that a mobile phone has unsuitable material stored on it, pupils will be required to hand over the phone to a teacher and parents will be asked to collect it from the school. Where there is a suspicion that the material on the mobile may provide evidence relating to a criminal offence the phone will be handed over to the </w:t>
      </w:r>
      <w:r w:rsidDel="00000000" w:rsidR="00000000" w:rsidRPr="00000000">
        <w:rPr>
          <w:rFonts w:ascii="Tahoma" w:cs="Tahoma" w:eastAsia="Tahoma" w:hAnsi="Tahoma"/>
          <w:sz w:val="24"/>
          <w:szCs w:val="24"/>
          <w:rtl w:val="0"/>
        </w:rPr>
        <w:t xml:space="preserve">G</w:t>
      </w:r>
      <w:r w:rsidDel="00000000" w:rsidR="00000000" w:rsidRPr="00000000">
        <w:rPr>
          <w:rFonts w:ascii="Tahoma" w:cs="Tahoma" w:eastAsia="Tahoma" w:hAnsi="Tahoma"/>
          <w:sz w:val="24"/>
          <w:szCs w:val="24"/>
          <w:vertAlign w:val="baseline"/>
          <w:rtl w:val="0"/>
        </w:rPr>
        <w:t xml:space="preserve">arda</w:t>
      </w:r>
      <w:r w:rsidDel="00000000" w:rsidR="00000000" w:rsidRPr="00000000">
        <w:rPr>
          <w:rFonts w:ascii="Tahoma" w:cs="Tahoma" w:eastAsia="Tahoma" w:hAnsi="Tahoma"/>
          <w:sz w:val="24"/>
          <w:szCs w:val="24"/>
          <w:rtl w:val="0"/>
        </w:rPr>
        <w:t xml:space="preserve">í</w:t>
      </w:r>
      <w:r w:rsidDel="00000000" w:rsidR="00000000" w:rsidRPr="00000000">
        <w:rPr>
          <w:rFonts w:ascii="Tahoma" w:cs="Tahoma" w:eastAsia="Tahoma" w:hAnsi="Tahoma"/>
          <w:sz w:val="24"/>
          <w:szCs w:val="24"/>
          <w:vertAlign w:val="baseline"/>
          <w:rtl w:val="0"/>
        </w:rPr>
        <w:t xml:space="preserve"> for further investigation. Parents will be informed in such circumstances.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83"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spacing w:line="360" w:lineRule="auto"/>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The school will incorporate this policy in the school’s Code of Behaviour and will treat breaches as they would treat any other breach of school discipline.</w:t>
      </w:r>
    </w:p>
    <w:p w:rsidR="00000000" w:rsidDel="00000000" w:rsidP="00000000" w:rsidRDefault="00000000" w:rsidRPr="00000000" w14:paraId="0000001F">
      <w:pPr>
        <w:spacing w:before="240" w:line="360" w:lineRule="auto"/>
        <w:jc w:val="both"/>
        <w:rPr>
          <w:rFonts w:ascii="Tahoma" w:cs="Tahoma" w:eastAsia="Tahoma" w:hAnsi="Tahoma"/>
          <w:color w:val="000000"/>
          <w:sz w:val="24"/>
          <w:szCs w:val="24"/>
          <w:vertAlign w:val="baseline"/>
        </w:rPr>
      </w:pPr>
      <w:r w:rsidDel="00000000" w:rsidR="00000000" w:rsidRPr="00000000">
        <w:rPr>
          <w:rFonts w:ascii="Tahoma" w:cs="Tahoma" w:eastAsia="Tahoma" w:hAnsi="Tahoma"/>
          <w:color w:val="000000"/>
          <w:sz w:val="24"/>
          <w:szCs w:val="24"/>
          <w:vertAlign w:val="baseline"/>
          <w:rtl w:val="0"/>
        </w:rPr>
        <w:t xml:space="preserve">The school accepts no responsibility for replacing lost, stolen or damaged mobile phones. The safety and security of mobile phones is wholly a matter for pupils/parents.</w:t>
      </w:r>
    </w:p>
    <w:p w:rsidR="00000000" w:rsidDel="00000000" w:rsidP="00000000" w:rsidRDefault="00000000" w:rsidRPr="00000000" w14:paraId="00000020">
      <w:pPr>
        <w:spacing w:before="240" w:line="360" w:lineRule="auto"/>
        <w:jc w:val="both"/>
        <w:rPr>
          <w:rFonts w:ascii="Tahoma" w:cs="Tahoma" w:eastAsia="Tahoma" w:hAnsi="Tahoma"/>
          <w:color w:val="000000"/>
          <w:sz w:val="24"/>
          <w:szCs w:val="24"/>
          <w:vertAlign w:val="baseline"/>
        </w:rPr>
      </w:pPr>
      <w:r w:rsidDel="00000000" w:rsidR="00000000" w:rsidRPr="00000000">
        <w:rPr>
          <w:rFonts w:ascii="Tahoma" w:cs="Tahoma" w:eastAsia="Tahoma" w:hAnsi="Tahoma"/>
          <w:color w:val="000000"/>
          <w:sz w:val="24"/>
          <w:szCs w:val="24"/>
          <w:vertAlign w:val="baseline"/>
          <w:rtl w:val="0"/>
        </w:rPr>
        <w:t xml:space="preserve">The school accepts no responsibility for pupils who lose or have their mobile phones stolen while travelling to and from school.</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60" w:before="240" w:line="360" w:lineRule="auto"/>
        <w:ind w:left="0" w:right="0" w:firstLine="0"/>
        <w:jc w:val="both"/>
        <w:rPr>
          <w:rFonts w:ascii="Tahoma" w:cs="Tahoma" w:eastAsia="Tahoma" w:hAnsi="Tahoma"/>
          <w:b w:val="0"/>
          <w:i w:val="1"/>
          <w:smallCaps w:val="0"/>
          <w:strike w:val="0"/>
          <w:color w:val="000000"/>
          <w:sz w:val="24"/>
          <w:szCs w:val="24"/>
          <w:u w:val="none"/>
          <w:shd w:fill="auto" w:val="clear"/>
          <w:vertAlign w:val="baseline"/>
        </w:rPr>
      </w:pPr>
      <w:r w:rsidDel="00000000" w:rsidR="00000000" w:rsidRPr="00000000">
        <w:rPr>
          <w:rFonts w:ascii="Tahoma" w:cs="Tahoma" w:eastAsia="Tahoma" w:hAnsi="Tahoma"/>
          <w:b w:val="1"/>
          <w:i w:val="1"/>
          <w:smallCaps w:val="0"/>
          <w:strike w:val="0"/>
          <w:color w:val="000000"/>
          <w:sz w:val="24"/>
          <w:szCs w:val="24"/>
          <w:u w:val="none"/>
          <w:shd w:fill="auto" w:val="clear"/>
          <w:vertAlign w:val="baseline"/>
          <w:rtl w:val="0"/>
        </w:rPr>
        <w:t xml:space="preserve">Pupils should mark their mobile phone clearly with their name.</w:t>
      </w:r>
      <w:r w:rsidDel="00000000" w:rsidR="00000000" w:rsidRPr="00000000">
        <w:rPr>
          <w:rtl w:val="0"/>
        </w:rPr>
      </w:r>
    </w:p>
    <w:p w:rsidR="00000000" w:rsidDel="00000000" w:rsidP="00000000" w:rsidRDefault="00000000" w:rsidRPr="00000000" w14:paraId="00000022">
      <w:pPr>
        <w:spacing w:before="240" w:line="360" w:lineRule="auto"/>
        <w:jc w:val="both"/>
        <w:rPr>
          <w:rFonts w:ascii="Tahoma" w:cs="Tahoma" w:eastAsia="Tahoma" w:hAnsi="Tahoma"/>
          <w:color w:val="000000"/>
          <w:sz w:val="24"/>
          <w:szCs w:val="24"/>
          <w:vertAlign w:val="baseline"/>
        </w:rPr>
      </w:pPr>
      <w:r w:rsidDel="00000000" w:rsidR="00000000" w:rsidRPr="00000000">
        <w:rPr>
          <w:rFonts w:ascii="Tahoma" w:cs="Tahoma" w:eastAsia="Tahoma" w:hAnsi="Tahoma"/>
          <w:color w:val="000000"/>
          <w:sz w:val="24"/>
          <w:szCs w:val="24"/>
          <w:vertAlign w:val="baseline"/>
          <w:rtl w:val="0"/>
        </w:rPr>
        <w:t xml:space="preserve">Mobile phones which are found in the school and whose owner cannot be located should be handed to a member of staff.</w:t>
      </w:r>
    </w:p>
    <w:p w:rsidR="00000000" w:rsidDel="00000000" w:rsidP="00000000" w:rsidRDefault="00000000" w:rsidRPr="00000000" w14:paraId="00000023">
      <w:pPr>
        <w:spacing w:before="240" w:line="360" w:lineRule="auto"/>
        <w:jc w:val="both"/>
        <w:rPr>
          <w:rFonts w:ascii="Tahoma" w:cs="Tahoma" w:eastAsia="Tahoma" w:hAnsi="Tahoma"/>
          <w:color w:val="000000"/>
          <w:sz w:val="24"/>
          <w:szCs w:val="24"/>
          <w:vertAlign w:val="baseline"/>
        </w:rPr>
      </w:pPr>
      <w:r w:rsidDel="00000000" w:rsidR="00000000" w:rsidRPr="00000000">
        <w:rPr>
          <w:rFonts w:ascii="Tahoma" w:cs="Tahoma" w:eastAsia="Tahoma" w:hAnsi="Tahoma"/>
          <w:color w:val="000000"/>
          <w:sz w:val="24"/>
          <w:szCs w:val="24"/>
          <w:vertAlign w:val="baseline"/>
          <w:rtl w:val="0"/>
        </w:rPr>
        <w:t xml:space="preserve">It is strongly advised that pupils use passwords/pin numbers to ensure that unauthorised phone calls cannot be made on their phones (e.g. by other pupils, or if stolen). Pupils must keep their password/pin numbers confidential. Mobile phone and/or passwords should not be shared.</w:t>
      </w:r>
    </w:p>
    <w:p w:rsidR="00000000" w:rsidDel="00000000" w:rsidP="00000000" w:rsidRDefault="00000000" w:rsidRPr="00000000" w14:paraId="00000024">
      <w:pPr>
        <w:spacing w:before="240" w:line="360" w:lineRule="auto"/>
        <w:jc w:val="both"/>
        <w:rPr>
          <w:rFonts w:ascii="Tahoma" w:cs="Tahoma" w:eastAsia="Tahoma" w:hAnsi="Tahoma"/>
          <w:color w:val="000000"/>
          <w:sz w:val="24"/>
          <w:szCs w:val="24"/>
          <w:vertAlign w:val="baseline"/>
        </w:rPr>
      </w:pPr>
      <w:r w:rsidDel="00000000" w:rsidR="00000000" w:rsidRPr="00000000">
        <w:rPr>
          <w:rFonts w:ascii="Tahoma" w:cs="Tahoma" w:eastAsia="Tahoma" w:hAnsi="Tahoma"/>
          <w:color w:val="000000"/>
          <w:sz w:val="24"/>
          <w:szCs w:val="24"/>
          <w:vertAlign w:val="baseline"/>
          <w:rtl w:val="0"/>
        </w:rPr>
        <w:t xml:space="preserve">Pupils using mobile phones to bully other pupils or send offensive messages/calls will face disciplinary actions as per the School Code of Behaviour.</w:t>
      </w:r>
    </w:p>
    <w:p w:rsidR="00000000" w:rsidDel="00000000" w:rsidP="00000000" w:rsidRDefault="00000000" w:rsidRPr="00000000" w14:paraId="00000025">
      <w:pPr>
        <w:spacing w:before="240" w:line="360" w:lineRule="auto"/>
        <w:jc w:val="both"/>
        <w:rPr>
          <w:rFonts w:ascii="Tahoma" w:cs="Tahoma" w:eastAsia="Tahoma" w:hAnsi="Tahoma"/>
          <w:color w:val="000000"/>
          <w:sz w:val="24"/>
          <w:szCs w:val="24"/>
          <w:vertAlign w:val="baseline"/>
        </w:rPr>
      </w:pPr>
      <w:r w:rsidDel="00000000" w:rsidR="00000000" w:rsidRPr="00000000">
        <w:rPr>
          <w:rFonts w:ascii="Tahoma" w:cs="Tahoma" w:eastAsia="Tahoma" w:hAnsi="Tahoma"/>
          <w:color w:val="000000"/>
          <w:sz w:val="24"/>
          <w:szCs w:val="24"/>
          <w:vertAlign w:val="baseline"/>
          <w:rtl w:val="0"/>
        </w:rPr>
        <w:t xml:space="preserve">It should be noted that it is a criminal offence to use a mobile phone to menace, harass or offend another person. As such, if action as sanctioned by the School in this regard is deemed ineffective, as with all such incidents, the school may consider it appropriate to involve the gardaí.</w:t>
      </w:r>
    </w:p>
    <w:p w:rsidR="00000000" w:rsidDel="00000000" w:rsidP="00000000" w:rsidRDefault="00000000" w:rsidRPr="00000000" w14:paraId="00000026">
      <w:pPr>
        <w:spacing w:before="24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7">
      <w:pPr>
        <w:spacing w:before="24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________________________________________ Date:______________</w:t>
      </w:r>
    </w:p>
    <w:p w:rsidR="00000000" w:rsidDel="00000000" w:rsidP="00000000" w:rsidRDefault="00000000" w:rsidRPr="00000000" w14:paraId="00000028">
      <w:pPr>
        <w:spacing w:before="24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Chairperson, BoM</w:t>
      </w:r>
    </w:p>
    <w:p w:rsidR="00000000" w:rsidDel="00000000" w:rsidP="00000000" w:rsidRDefault="00000000" w:rsidRPr="00000000" w14:paraId="00000029">
      <w:pPr>
        <w:spacing w:line="360" w:lineRule="auto"/>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 </w:t>
      </w:r>
    </w:p>
    <w:p w:rsidR="00000000" w:rsidDel="00000000" w:rsidP="00000000" w:rsidRDefault="00000000" w:rsidRPr="00000000" w14:paraId="0000002A">
      <w:pPr>
        <w:spacing w:line="360" w:lineRule="auto"/>
        <w:jc w:val="both"/>
        <w:rPr>
          <w:rFonts w:ascii="Tahoma" w:cs="Tahoma" w:eastAsia="Tahoma" w:hAnsi="Tahoma"/>
          <w:vertAlign w:val="baseline"/>
        </w:rPr>
      </w:pPr>
      <w:r w:rsidDel="00000000" w:rsidR="00000000" w:rsidRPr="00000000">
        <w:rPr>
          <w:rtl w:val="0"/>
        </w:rPr>
      </w:r>
    </w:p>
    <w:sectPr>
      <w:pgSz w:h="16838" w:w="11906" w:orient="portrait"/>
      <w:pgMar w:bottom="1797" w:top="1797"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Berkshire Swash">
    <w:embedRegular w:fontKey="{00000000-0000-0000-0000-000000000000}" r:id="rId1" w:subsetted="0"/>
  </w:font>
  <w:font w:name="Tahoma">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8"/>
      <w:szCs w:val="28"/>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8"/>
      <w:szCs w:val="28"/>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hAnsi="Arial"/>
      <w:b w:val="1"/>
      <w:w w:val="100"/>
      <w:position w:val="-1"/>
      <w:sz w:val="26"/>
      <w:szCs w:val="26"/>
      <w:effect w:val="none"/>
      <w:vertAlign w:val="baseline"/>
      <w:cs w:val="0"/>
      <w:em w:val="none"/>
      <w:lang w:bidi="ar-SA" w:eastAsia="en-US" w:val="en-GB"/>
    </w:rPr>
  </w:style>
  <w:style w:type="paragraph" w:styleId="Heading8">
    <w:name w:val="Heading 8"/>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7"/>
    </w:pPr>
    <w:rPr>
      <w:i w:val="1"/>
      <w:iCs w:val="1"/>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w w:val="100"/>
      <w:position w:val="-1"/>
      <w:effect w:val="none"/>
      <w:vertAlign w:val="baseline"/>
      <w:cs w:val="0"/>
      <w:em w:val="none"/>
      <w:lang w:bidi="ar-SA" w:eastAsia="en-US" w:val="en-GB"/>
    </w:rPr>
  </w:style>
  <w:style w:type="character" w:styleId="NORMAL">
    <w:name w:val="NORMAL"/>
    <w:basedOn w:val="DefaultParagraphFont"/>
    <w:next w:val="NORMAL"/>
    <w:autoRedefine w:val="0"/>
    <w:hidden w:val="0"/>
    <w:qFormat w:val="0"/>
    <w:rPr>
      <w:rFonts w:ascii="Times New Roman" w:hAnsi="Times New Roman"/>
      <w:w w:val="100"/>
      <w:position w:val="-1"/>
      <w:sz w:val="24"/>
      <w:szCs w:val="24"/>
      <w:effect w:val="none"/>
      <w:vertAlign w:val="baseline"/>
      <w:cs w:val="0"/>
      <w:em w:val="none"/>
      <w:lang/>
    </w:rPr>
  </w:style>
  <w:style w:type="character" w:styleId="BenchmarkingNormal">
    <w:name w:val="Benchmarking Normal"/>
    <w:basedOn w:val="DefaultParagraphFont"/>
    <w:next w:val="BenchmarkingNormal"/>
    <w:autoRedefine w:val="0"/>
    <w:hidden w:val="0"/>
    <w:qFormat w:val="0"/>
    <w:rPr>
      <w:rFonts w:ascii="Times New Roman" w:hAnsi="Times New Roman"/>
      <w:w w:val="100"/>
      <w:position w:val="-1"/>
      <w:sz w:val="22"/>
      <w:szCs w:val="24"/>
      <w:effect w:val="none"/>
      <w:vertAlign w:val="baseline"/>
      <w:cs w:val="0"/>
      <w:em w:val="none"/>
      <w:lang/>
    </w:rPr>
  </w:style>
  <w:style w:type="paragraph" w:styleId="BenchHeading3">
    <w:name w:val="Bench Heading 3"/>
    <w:basedOn w:val="Heading3"/>
    <w:next w:val="BenchHeading3"/>
    <w:autoRedefine w:val="0"/>
    <w:hidden w:val="0"/>
    <w:qFormat w:val="0"/>
    <w:pPr>
      <w:keepNext w:val="1"/>
      <w:suppressAutoHyphens w:val="1"/>
      <w:spacing w:after="0" w:before="0" w:line="1" w:lineRule="atLeast"/>
      <w:ind w:left="720" w:leftChars="-1" w:rightChars="0" w:hanging="720" w:firstLineChars="-1"/>
      <w:textDirection w:val="btLr"/>
      <w:textAlignment w:val="top"/>
      <w:outlineLvl w:val="2"/>
    </w:pPr>
    <w:rPr>
      <w:rFonts w:ascii="Times New Roman" w:eastAsia="Times" w:hAnsi="Times New Roman"/>
      <w:b w:val="1"/>
      <w:bCs w:val="1"/>
      <w:w w:val="100"/>
      <w:position w:val="-1"/>
      <w:sz w:val="24"/>
      <w:szCs w:val="20"/>
      <w:effect w:val="none"/>
      <w:vertAlign w:val="baseline"/>
      <w:cs w:val="0"/>
      <w:em w:val="none"/>
      <w:lang w:bidi="ar-SA" w:eastAsia="en-US" w:val="en-GB"/>
    </w:rPr>
  </w:style>
  <w:style w:type="character" w:styleId="BenchHeading1">
    <w:name w:val="Bench Heading 1"/>
    <w:basedOn w:val="DefaultParagraphFont"/>
    <w:next w:val="BenchHeading1"/>
    <w:autoRedefine w:val="0"/>
    <w:hidden w:val="0"/>
    <w:qFormat w:val="0"/>
    <w:rPr>
      <w:rFonts w:ascii="Times New Roman" w:hAnsi="Times New Roman"/>
      <w:b w:val="1"/>
      <w:bCs w:val="1"/>
      <w:w w:val="100"/>
      <w:position w:val="-1"/>
      <w:sz w:val="32"/>
      <w:effect w:val="none"/>
      <w:vertAlign w:val="baseline"/>
      <w:cs w:val="0"/>
      <w:em w:val="none"/>
      <w:lang/>
    </w:rPr>
  </w:style>
  <w:style w:type="paragraph" w:styleId="BenchHeading2">
    <w:name w:val="Bench Heading 2"/>
    <w:next w:val="BenchHeading2"/>
    <w:autoRedefine w:val="0"/>
    <w:hidden w:val="0"/>
    <w:qFormat w:val="0"/>
    <w:pPr>
      <w:suppressAutoHyphens w:val="1"/>
      <w:spacing w:line="1" w:lineRule="atLeast"/>
      <w:ind w:leftChars="-1" w:rightChars="0" w:firstLineChars="-1"/>
      <w:jc w:val="both"/>
      <w:textDirection w:val="btLr"/>
      <w:textAlignment w:val="top"/>
      <w:outlineLvl w:val="0"/>
    </w:pPr>
    <w:rPr>
      <w:bCs w:val="1"/>
      <w:w w:val="100"/>
      <w:position w:val="-1"/>
      <w:sz w:val="28"/>
      <w:szCs w:val="28"/>
      <w:effect w:val="none"/>
      <w:vertAlign w:val="baseline"/>
      <w:cs w:val="0"/>
      <w:em w:val="none"/>
      <w:lang w:bidi="ar-SA" w:eastAsia="en-US" w:val="en-GB"/>
    </w:rPr>
  </w:style>
  <w:style w:type="paragraph" w:styleId="BenchNormal">
    <w:name w:val="Bench Normal"/>
    <w:basedOn w:val="Normal"/>
    <w:next w:val="BenchNormal"/>
    <w:autoRedefine w:val="0"/>
    <w:hidden w:val="0"/>
    <w:qFormat w:val="0"/>
    <w:pPr>
      <w:numPr>
        <w:ilvl w:val="0"/>
        <w:numId w:val="1"/>
      </w:numPr>
      <w:suppressAutoHyphens w:val="1"/>
      <w:spacing w:line="1" w:lineRule="atLeast"/>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noProof w:val="0"/>
      <w:w w:val="100"/>
      <w:position w:val="-1"/>
      <w:sz w:val="24"/>
      <w:effect w:val="none"/>
      <w:vertAlign w:val="baseline"/>
      <w:cs w:val="0"/>
      <w:em w:val="none"/>
      <w:lang w:bidi="ar-SA" w:eastAsia="en-US" w:val="en-IE"/>
    </w:rPr>
  </w:style>
  <w:style w:type="paragraph" w:styleId="BodyTextIndent2">
    <w:name w:val="Body Text Indent 2"/>
    <w:basedOn w:val="Normal"/>
    <w:next w:val="BodyTextIndent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effect w:val="none"/>
      <w:vertAlign w:val="baseline"/>
      <w:cs w:val="0"/>
      <w:em w:val="none"/>
      <w:lang w:bidi="ar-SA" w:eastAsia="en-US" w:val="en-GB"/>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b w:val="1"/>
      <w:noProof w:val="0"/>
      <w:w w:val="100"/>
      <w:position w:val="-1"/>
      <w:sz w:val="28"/>
      <w:szCs w:val="28"/>
      <w:u w:val="single"/>
      <w:effect w:val="none"/>
      <w:vertAlign w:val="baseline"/>
      <w:cs w:val="0"/>
      <w:em w:val="none"/>
      <w:lang w:bidi="ar-SA" w:eastAsia="en-GB"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ballyfeeneyn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rkshireSwash-regular.ttf"/><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I1vahpEeOn7QkqTvuhWcEtjiUw==">AMUW2mV2fqNNXLkMRCMdMJ/qKYdAxFv0PzNqbcoh5nwVCwVXNX16zyKnctm3fch/AJFrNI7baZzG7pe+1MjyPHzd/stOC4vM4L4+f7bdCTK4gWWCezPlQO/j3TKq6YDXQK1fVHxknXBIiCoLiABSCN/zE/LekmjjqEM5Y3n6lA+sxN2UKYPnWSY=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2008-09-16T20:31:00Z</dcterms:created>
  <dc:creator>INTO</dc:creator>
</cp:coreProperties>
</file>